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ackground w:color="ffffff"/>
  <w:body>
    <w:tbl>
      <w:tblPr>
        <w:tblStyle w:val="Table1"/>
        <w:tblpPr w:vertAnchor="text" w:horzAnchor="page" w:tblpX="673" w:tblpY="-90"/>
        <w:tblW w:w="157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  <w:jc w:val="left"/>
        <w:tblLayout w:type="fixed"/>
      </w:tblPr>
      <w:tblGrid>
        <w:gridCol w:w="7853"/>
        <w:gridCol w:w="7853"/>
      </w:tblGrid>
      <w:tr>
        <w:trPr>
          <w:cantSplit/>
          <w:trHeight w:val="420" w:hRule="atLeast"/>
        </w:trPr>
        <w:tc>
          <w:tcPr>
            <w:gridSpan w:val="2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9977A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color w:val="FFFFFF"/>
              </w:rPr>
            </w:pPr>
            <w:bookmarkStart w:id="1" w:name="_30j0zll" w:colFirst="0" w:colLast="0"/>
            <w:bookmarkStart w:id="2" w:name="gjdgxs" w:colFirst="0" w:colLast="0"/>
            <w:bookmarkEnd w:id="1"/>
            <w:bookmarkEnd w:id="2"/>
            <w:r>
              <w:rPr>
                <w:rFonts w:ascii="HY견명조" w:eastAsia="HY견명조" w:hAnsi="HY견명조" w:cs="HY견명조"/>
                <w:b/>
                <w:color w:val="FFFFFF"/>
                <w:rtl w:val="off"/>
              </w:rPr>
              <w:t>정책 명 :  군인권 개선</w:t>
            </w:r>
          </w:p>
        </w:tc>
      </w:tr>
      <w:tr>
        <w:trPr>
          <w:cantSplit/>
          <w:trHeight w:val="420" w:hRule="atLeast"/>
        </w:trPr>
        <w:tc>
          <w:tcPr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off"/>
              <w:rPr>
                <w:rFonts w:ascii="HY견명조" w:eastAsia="HY견명조" w:hAnsi="HY견명조" w:cs="HY견명조"/>
                <w:b/>
                <w:i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>문제</w:t>
            </w:r>
            <w:r>
              <w:rPr>
                <w:lang w:eastAsia="ko-KR"/>
                <w:rFonts w:ascii="HY견명조" w:eastAsia="HY견명조" w:hAnsi="HY견명조" w:cs="HY견명조"/>
                <w:b/>
                <w:color w:val="9977AA"/>
                <w:rtl w:val="off"/>
              </w:rPr>
              <w:t>/개요</w:t>
            </w:r>
          </w:p>
          <w:p>
            <w:pPr>
              <w:rPr>
                <w:rFonts w:ascii="HY견명조" w:eastAsia="HY견명조" w:hAnsi="HY견명조" w:cs="HY견명조"/>
              </w:rPr>
            </w:pPr>
            <w:r>
              <w:rPr>
                <w:rFonts w:ascii="HY견명조" w:eastAsia="HY견명조" w:hAnsi="HY견명조" w:cs="HY견명조"/>
                <w:rtl w:val="off"/>
              </w:rPr>
              <w:t>군인권 사각지대에 놓인 군내부 남,여성 인권강화, 군지원체계강화</w:t>
            </w:r>
          </w:p>
          <w:p>
            <w:pPr>
              <w:rPr>
                <w:rFonts w:ascii="HY견명조" w:eastAsia="HY견명조" w:hAnsi="HY견명조" w:cs="HY견명조"/>
              </w:rPr>
            </w:pPr>
            <w:r>
              <w:rPr>
                <w:rFonts w:ascii="HY견명조" w:eastAsia="HY견명조" w:hAnsi="HY견명조" w:cs="HY견명조"/>
                <w:rtl w:val="off"/>
              </w:rPr>
              <w:t>(</w:t>
            </w:r>
            <w:r>
              <w:rPr>
                <w:lang w:eastAsia="ko-KR"/>
                <w:rFonts w:ascii="HY견명조" w:eastAsia="HY견명조" w:hAnsi="HY견명조" w:cs="HY견명조"/>
                <w:rtl w:val="off"/>
              </w:rPr>
              <w:t xml:space="preserve">* </w:t>
            </w:r>
            <w:r>
              <w:rPr>
                <w:rFonts w:ascii="HY견명조" w:eastAsia="HY견명조" w:hAnsi="HY견명조" w:cs="HY견명조"/>
                <w:rtl w:val="off"/>
              </w:rPr>
              <w:t>향후 대체복무자 인권 개선 추진)</w:t>
            </w:r>
          </w:p>
          <w:p>
            <w:pPr>
              <w:tabs>
                <w:tab w:val="left" w:pos="2888"/>
              </w:tabs>
              <w:rPr>
                <w:rFonts w:ascii="HY견명조" w:eastAsia="HY견명조" w:hAnsi="HY견명조" w:cs="HY견명조"/>
              </w:rPr>
            </w:pPr>
          </w:p>
        </w:tc>
        <w:tc>
          <w:tcPr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>목표</w:t>
            </w:r>
            <w:r>
              <w:rPr>
                <w:rFonts w:ascii="HY견명조" w:eastAsia="HY견명조" w:hAnsi="HY견명조" w:cs="HY견명조"/>
                <w:rtl w:val="off"/>
              </w:rPr>
              <w:t xml:space="preserve"> </w:t>
            </w:r>
          </w:p>
          <w:p>
            <w:pPr>
              <w:rPr>
                <w:rFonts w:ascii="HY견명조" w:eastAsia="HY견명조" w:hAnsi="HY견명조" w:cs="HY견명조"/>
              </w:rPr>
            </w:pPr>
            <w:r>
              <w:rPr>
                <w:rFonts w:ascii="HY견명조" w:eastAsia="HY견명조" w:hAnsi="HY견명조" w:cs="HY견명조"/>
                <w:rtl w:val="off"/>
              </w:rPr>
              <w:t>사각지대에 놓여 보호받지 못하고 있는 군인 인권 침해 예방 및 복지향상</w:t>
            </w:r>
          </w:p>
          <w:p>
            <w:pPr>
              <w:rPr>
                <w:lang w:eastAsia="ko-KR"/>
                <w:rFonts w:ascii="HY견명조" w:eastAsia="HY견명조" w:hAnsi="HY견명조" w:cs="HY견명조" w:hint="eastAsia"/>
                <w:rtl w:val="off"/>
              </w:rPr>
            </w:pPr>
            <w:r>
              <w:rPr>
                <w:rFonts w:ascii="HY견명조" w:eastAsia="HY견명조" w:hAnsi="HY견명조" w:cs="HY견명조"/>
                <w:rtl w:val="off"/>
              </w:rPr>
              <w:t>ㅡ 의료권 보장</w:t>
            </w:r>
          </w:p>
          <w:p>
            <w:pPr>
              <w:rPr>
                <w:rFonts w:ascii="HY견명조" w:eastAsia="HY견명조" w:hAnsi="HY견명조" w:cs="HY견명조"/>
              </w:rPr>
            </w:pPr>
            <w:r>
              <w:rPr>
                <w:rFonts w:ascii="HY견명조" w:eastAsia="HY견명조" w:hAnsi="HY견명조" w:cs="HY견명조"/>
                <w:rtl w:val="off"/>
              </w:rPr>
              <w:t>(부상자가 원할시 자유롭게 외부 치료시설 이용가능하도록 개선)</w:t>
            </w:r>
          </w:p>
          <w:p>
            <w:pPr>
              <w:rPr>
                <w:lang w:eastAsia="ko-KR"/>
                <w:rFonts w:ascii="HY견명조" w:eastAsia="HY견명조" w:hAnsi="HY견명조" w:cs="HY견명조" w:hint="eastAsia"/>
                <w:rtl w:val="off"/>
              </w:rPr>
            </w:pPr>
            <w:r>
              <w:rPr>
                <w:rFonts w:ascii="HY견명조" w:eastAsia="HY견명조" w:hAnsi="HY견명조" w:cs="HY견명조"/>
                <w:rtl w:val="off"/>
              </w:rPr>
              <w:t xml:space="preserve">ㅡ 병영부조리 신고자 법적 보호 강화 및 국방부와 정부로부터 </w:t>
            </w:r>
          </w:p>
          <w:p>
            <w:pPr>
              <w:rPr>
                <w:rFonts w:ascii="HY견명조" w:eastAsia="HY견명조" w:hAnsi="HY견명조" w:cs="HY견명조"/>
              </w:rPr>
            </w:pPr>
            <w:r>
              <w:rPr>
                <w:lang w:eastAsia="ko-KR"/>
                <w:rFonts w:ascii="HY견명조" w:eastAsia="HY견명조" w:hAnsi="HY견명조" w:cs="HY견명조"/>
                <w:rtl w:val="off"/>
              </w:rPr>
              <w:t xml:space="preserve">     </w:t>
            </w:r>
            <w:r>
              <w:rPr>
                <w:rFonts w:ascii="HY견명조" w:eastAsia="HY견명조" w:hAnsi="HY견명조" w:cs="HY견명조"/>
                <w:rtl w:val="off"/>
              </w:rPr>
              <w:t>독립된 기관 설립</w:t>
            </w:r>
          </w:p>
          <w:p>
            <w:pPr>
              <w:rPr>
                <w:rFonts w:ascii="HY견명조" w:eastAsia="HY견명조" w:hAnsi="HY견명조" w:cs="HY견명조"/>
              </w:rPr>
            </w:pPr>
            <w:r>
              <w:rPr>
                <w:rFonts w:ascii="HY견명조" w:eastAsia="HY견명조" w:hAnsi="HY견명조" w:cs="HY견명조"/>
                <w:rtl w:val="off"/>
              </w:rPr>
              <w:t>ㅡ 군 생활과 관련된 모든 의,식,주 비용 지원</w:t>
            </w:r>
          </w:p>
          <w:p>
            <w:pPr>
              <w:rPr>
                <w:rFonts w:ascii="HY견명조" w:eastAsia="HY견명조" w:hAnsi="HY견명조" w:cs="HY견명조"/>
              </w:rPr>
            </w:pPr>
            <w:r>
              <w:rPr>
                <w:rFonts w:ascii="HY견명조" w:eastAsia="HY견명조" w:hAnsi="HY견명조" w:cs="HY견명조"/>
                <w:rtl w:val="off"/>
              </w:rPr>
              <w:t xml:space="preserve">ㅡ 병 및 초급장교 급여제도 개선 </w:t>
            </w:r>
          </w:p>
        </w:tc>
      </w:tr>
      <w:tr>
        <w:trPr>
          <w:cantSplit/>
          <w:trHeight w:val="1047" w:hRule="atLeast"/>
        </w:trPr>
        <w:tc>
          <w:tcPr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b/>
                <w:i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>대상*</w:t>
            </w:r>
            <w:r>
              <w:rPr>
                <w:rFonts w:ascii="HY견명조" w:eastAsia="HY견명조" w:hAnsi="HY견명조" w:cs="HY견명조"/>
                <w:b/>
                <w:i/>
                <w:color w:val="9977AA"/>
                <w:rtl w:val="off"/>
              </w:rPr>
              <w:t xml:space="preserve"> </w:t>
            </w:r>
          </w:p>
          <w:p>
            <w:pPr>
              <w:rPr>
                <w:rFonts w:ascii="HY견명조" w:eastAsia="HY견명조" w:hAnsi="HY견명조" w:cs="HY견명조"/>
                <w:b/>
                <w:color w:val="9977AA"/>
              </w:rPr>
            </w:pPr>
            <w:r>
              <w:rPr>
                <w:lang w:eastAsia="ko-KR"/>
                <w:rFonts w:ascii="HY견명조" w:eastAsia="HY견명조" w:hAnsi="HY견명조" w:cs="HY견명조"/>
                <w:b w:val="0"/>
                <w:color w:val="000000"/>
                <w:rtl w:val="off"/>
              </w:rPr>
              <w:t>군인 및 입대예정자 (병 및 초급간부)</w:t>
            </w:r>
          </w:p>
          <w:p>
            <w:pPr>
              <w:rPr>
                <w:rFonts w:ascii="HY견명조" w:eastAsia="HY견명조" w:hAnsi="HY견명조" w:cs="HY견명조"/>
              </w:rPr>
            </w:pPr>
          </w:p>
        </w:tc>
        <w:tc>
          <w:tcPr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b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 xml:space="preserve">기여자 </w:t>
            </w:r>
            <w:r>
              <w:rPr>
                <w:rFonts w:ascii="HY견명조" w:eastAsia="HY견명조" w:hAnsi="HY견명조" w:cs="HY견명조"/>
                <w:color w:val="9977AA"/>
                <w:rtl w:val="off"/>
              </w:rPr>
              <w:t>누구와 함께 하는 프로젝트 인가요?</w:t>
            </w:r>
          </w:p>
          <w:p>
            <w:pPr>
              <w:rPr>
                <w:rFonts w:ascii="HY견명조" w:eastAsia="HY견명조" w:hAnsi="HY견명조" w:cs="HY견명조"/>
              </w:rPr>
            </w:pPr>
            <w:r>
              <w:rPr>
                <w:rFonts w:ascii="HY견명조" w:eastAsia="HY견명조" w:hAnsi="HY견명조" w:cs="HY견명조"/>
                <w:rtl w:val="off"/>
              </w:rPr>
              <w:t>더불어민주당 권리당원</w:t>
            </w:r>
          </w:p>
        </w:tc>
      </w:tr>
      <w:tr>
        <w:trPr>
          <w:cantSplit/>
          <w:trHeight w:val="420" w:hRule="atLeast"/>
        </w:trPr>
        <w:tc>
          <w:tcPr>
            <w:gridSpan w:val="2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b/>
                <w:i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 xml:space="preserve">사용자 경험  </w:t>
            </w:r>
            <w:r>
              <w:rPr>
                <w:rFonts w:ascii="HY견명조" w:eastAsia="HY견명조" w:hAnsi="HY견명조" w:cs="HY견명조"/>
                <w:i/>
                <w:color w:val="9977AA"/>
                <w:rtl w:val="off"/>
              </w:rPr>
              <w:t>프로젝트로 사람들은 어떤 경험을 할 수 있을까요?</w:t>
            </w:r>
          </w:p>
          <w:p>
            <w:pPr>
              <w:rPr>
                <w:rFonts w:ascii="HY견명조" w:eastAsia="HY견명조" w:hAnsi="HY견명조" w:cs="HY견명조"/>
                <w:b/>
              </w:rPr>
            </w:pPr>
            <w:r>
              <w:rPr>
                <w:rFonts w:ascii="HY견명조" w:eastAsia="HY견명조" w:hAnsi="HY견명조" w:cs="HY견명조"/>
                <w:b/>
                <w:rtl w:val="off"/>
              </w:rPr>
              <w:t>ㅡ</w:t>
            </w:r>
          </w:p>
        </w:tc>
      </w:tr>
      <w:tr>
        <w:trPr>
          <w:cantSplit/>
          <w:trHeight w:val="420" w:hRule="atLeast"/>
        </w:trPr>
        <w:tc>
          <w:tcPr>
            <w:gridSpan w:val="2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9977A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color w:val="FFFFFF"/>
              </w:rPr>
            </w:pPr>
            <w:r>
              <w:rPr>
                <w:rFonts w:ascii="HY견명조" w:eastAsia="HY견명조" w:hAnsi="HY견명조" w:cs="HY견명조"/>
                <w:b/>
                <w:color w:val="FFFFFF"/>
                <w:rtl w:val="off"/>
              </w:rPr>
              <w:t>정책 시행 플랜</w:t>
            </w:r>
          </w:p>
        </w:tc>
      </w:tr>
      <w:tr>
        <w:trPr>
          <w:cantSplit/>
          <w:trHeight w:val="420" w:hRule="atLeast"/>
        </w:trPr>
        <w:tc>
          <w:tcPr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 xml:space="preserve">정책관련 데이터 수집 단계 </w:t>
            </w:r>
            <w:r>
              <w:rPr>
                <w:rFonts w:ascii="HY견명조" w:eastAsia="HY견명조" w:hAnsi="HY견명조" w:cs="HY견명조"/>
                <w:i/>
                <w:color w:val="9977AA"/>
                <w:rtl w:val="off"/>
              </w:rPr>
              <w:t>궁금한 정책 정보 및 데이터를 찾고 알아가는 과정으로 수집계획을 적어보세요.</w:t>
            </w:r>
          </w:p>
          <w:p>
            <w:pPr>
              <w:rPr>
                <w:rFonts w:ascii="HY견명조" w:eastAsia="HY견명조" w:hAnsi="HY견명조" w:cs="HY견명조"/>
              </w:rPr>
            </w:pPr>
          </w:p>
          <w:p>
            <w:pPr>
              <w:ind w:left="720" w:right="0" w:hanging="36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numPr>
                <w:ilvl w:val="0"/>
                <w:numId w:val="1"/>
              </w:numPr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  <w:rtl w:val="off"/>
              </w:rPr>
              <w:t>정책 정보와 목표 파악: 필요한 정책 정보와 목표를 명확히 이해함. 예를 들어, 공교육, 학교폭력 방지 정책에 대한 정보를 수집하려면 어떤 종류의 데이터가 필요한지, 어떤 목표를 달성하기 위해 데이터를 활용할 것인지를 파악해야 함.</w:t>
            </w:r>
          </w:p>
          <w:p>
            <w:pPr>
              <w:ind w:left="0" w:right="0" w:firstLine="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spacing w:after="0" w:before="0" w:line="240" w:lineRule="auto"/>
              <w:rPr>
                <w:rFonts w:ascii="Quattrocento Sans" w:eastAsia="Quattrocento Sans" w:hAnsi="Quattrocento Sans" w:cs="Quattrocento Sans"/>
                <w:b w:val="0"/>
                <w:i w:val="0"/>
                <w:smallCaps w:val="off"/>
                <w:strike w:val="off"/>
                <w:color w:val="374151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ind w:left="720" w:right="0" w:hanging="36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numPr>
                <w:ilvl w:val="0"/>
                <w:numId w:val="1"/>
              </w:numPr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  <w:rtl w:val="off"/>
              </w:rPr>
              <w:t>데이터 수집 방법 결정: 데이터를 어떻게 수집할지를 결정함. 필요한 데이터가 이미 공개되어 있는 경우, 공개된 데이터를 다운로드하거나 접근하여 수집할 수 있음. 그러나 필요한 데이터가 없거나 부족한 경우에는 조사나 설문조사 등을 통해 데이터를 수집할 수도 있음.</w:t>
            </w:r>
          </w:p>
          <w:p>
            <w:pPr>
              <w:ind w:left="360" w:right="0" w:firstLine="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ind w:left="720" w:right="0" w:hanging="36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numPr>
                <w:ilvl w:val="0"/>
                <w:numId w:val="1"/>
              </w:numPr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  <w:rtl w:val="off"/>
              </w:rPr>
              <w:t>데이터 수집 계획 작성: 데이터 수집 계획을 작성함. 수집할 데이터의 변수와 형식, 시간 범위 등을 명확하게 정의하고, 데이터 수집 방법과 일정, 예산 등을 계획합니다. 이 과정에서 데이터 수집에 필요한 리소스와 인력을 고려하여 계획을 수립.</w:t>
            </w:r>
          </w:p>
          <w:p>
            <w:pPr>
              <w:ind w:left="0" w:right="0" w:firstLine="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spacing w:after="0" w:before="0" w:line="240" w:lineRule="auto"/>
              <w:rPr>
                <w:rFonts w:ascii="Quattrocento Sans" w:eastAsia="Quattrocento Sans" w:hAnsi="Quattrocento Sans" w:cs="Quattrocento Sans"/>
                <w:b w:val="0"/>
                <w:i w:val="0"/>
                <w:smallCaps w:val="off"/>
                <w:strike w:val="off"/>
                <w:color w:val="374151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ind w:left="720" w:right="0" w:hanging="36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numPr>
                <w:ilvl w:val="0"/>
                <w:numId w:val="1"/>
              </w:numPr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  <w:rtl w:val="off"/>
              </w:rPr>
              <w:t>데이터 수집 및 기록: 수집 계획에 따라 데이터를 수집하고 기록. 수집된 데이터를 정확하게 기록하고 데이터의 일관성과 완전성을 유지하기 위해 주의를 기울이고, 데이터를 정기적으로 업데이트하거나 추가적인 데이터 수집이 필요한 경우, 이를 계속해서 수행함.</w:t>
            </w:r>
          </w:p>
          <w:p>
            <w:pPr>
              <w:ind w:left="0" w:right="0" w:firstLine="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spacing w:after="0" w:before="0" w:line="240" w:lineRule="auto"/>
              <w:rPr>
                <w:rFonts w:ascii="Quattrocento Sans" w:eastAsia="Quattrocento Sans" w:hAnsi="Quattrocento Sans" w:cs="Quattrocento Sans"/>
                <w:b w:val="0"/>
                <w:i w:val="0"/>
                <w:smallCaps w:val="off"/>
                <w:strike w:val="off"/>
                <w:color w:val="374151"/>
                <w:sz w:val="24"/>
                <w:szCs w:val="24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ind w:left="360" w:right="0" w:firstLine="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lang w:eastAsia="ko-KR"/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  <w:rtl w:val="off"/>
              </w:rPr>
              <w:t>5</w:t>
            </w: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  <w:rtl w:val="off"/>
              </w:rPr>
              <w:t>. 데이터 검토 및 정제: 수집한 데이터를 검토하고 필요에 따라 정제합니다. 데이터의 일관성, 정확성, 이상치 여부 등을 확인하고, 필요한 데이터 변환.</w:t>
            </w:r>
          </w:p>
          <w:p>
            <w:pPr>
              <w:rPr>
                <w:rFonts w:ascii="HY견명조" w:eastAsia="HY견명조" w:hAnsi="HY견명조" w:cs="HY견명조"/>
              </w:rPr>
            </w:pPr>
            <w:r>
              <w:rPr>
                <w:lang w:eastAsia="ko-KR"/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  <w:rtl w:val="off"/>
              </w:rPr>
              <w:t xml:space="preserve">    6. </w:t>
            </w: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  <w:rtl w:val="off"/>
              </w:rPr>
              <w:t>데이터 문서화</w:t>
            </w:r>
            <w:r>
              <w:rPr>
                <w:lang w:eastAsia="ko-KR"/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  <w:rtl w:val="off"/>
              </w:rPr>
              <w:t xml:space="preserve"> 외 </w:t>
            </w: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  <w:rtl w:val="off"/>
              </w:rPr>
              <w:t xml:space="preserve">: </w:t>
            </w:r>
          </w:p>
        </w:tc>
        <w:tc>
          <w:tcPr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 xml:space="preserve">정책관련 데이터 정제 단계 </w:t>
            </w:r>
            <w:r>
              <w:rPr>
                <w:rFonts w:ascii="HY견명조" w:eastAsia="HY견명조" w:hAnsi="HY견명조" w:cs="HY견명조"/>
                <w:i/>
                <w:color w:val="9977AA"/>
                <w:rtl w:val="off"/>
              </w:rPr>
              <w:t>원하는 형태로 정책에 필요한 정보와 데이터셋을 구성하고 다루는 과정으로 정제 계획을 적어보세요</w:t>
            </w:r>
          </w:p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</w:p>
          <w:p>
            <w:pPr>
              <w:ind w:left="720" w:right="0" w:hanging="36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numPr>
                <w:ilvl w:val="0"/>
                <w:numId w:val="2"/>
              </w:numPr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  <w:rtl w:val="off"/>
              </w:rPr>
              <w:t>목표 설정: 정책의 목적과 목표를 명확히 설정해야 함. 어떤 종류의 데이터가 필요한지, 어떤 정보를 추출하고자 하는지를 명확하게 이해해야 함.</w:t>
            </w:r>
          </w:p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</w:p>
          <w:p>
            <w:pPr>
              <w:ind w:left="720" w:right="0" w:hanging="36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numPr>
                <w:ilvl w:val="0"/>
                <w:numId w:val="2"/>
              </w:numPr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  <w:rtl w:val="off"/>
              </w:rPr>
              <w:t>데이터 요구사항 정의: 정책에 필요한 정보와 데이터 요구사항을 정의함. 예를 들어, 출산율 통계, 공교육 및 사교육 데이터 등을 수집해야 할 수도 있음. 이때, 필요한 변수와 변수의 형식, 시간 범위 등을 고려해야 함.</w:t>
            </w:r>
          </w:p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</w:p>
          <w:p>
            <w:pPr>
              <w:ind w:left="720" w:right="0" w:hanging="36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numPr>
                <w:ilvl w:val="0"/>
                <w:numId w:val="2"/>
              </w:numPr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F7F7F8"/>
                <w:vertAlign w:val="baseline"/>
                <w:rtl w:val="off"/>
              </w:rPr>
              <w:t>데이터 소스 탐색: 데이터를 수집할 수 있는 다양한 공공기관, 조사 기관, 연구 기관 등을 탐색해야 함. 정부 통계청, 국제 기구, 학술 연구 등에서 데이터를 얻을 수 있습니다. 또한, 이전 연구나 보고서에서도 유용한 데이터를 찾을 수 있음.</w:t>
            </w:r>
          </w:p>
          <w:p>
            <w:pPr>
              <w:rPr>
                <w:rFonts w:ascii="HY견명조" w:eastAsia="HY견명조" w:hAnsi="HY견명조" w:cs="HY견명조"/>
                <w:color w:val="374151"/>
              </w:rPr>
            </w:pPr>
          </w:p>
          <w:p>
            <w:pPr>
              <w:ind w:left="720" w:right="0" w:hanging="36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numPr>
                <w:ilvl w:val="0"/>
                <w:numId w:val="2"/>
              </w:numPr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F7F7F8"/>
                <w:vertAlign w:val="baseline"/>
                <w:rtl w:val="off"/>
              </w:rPr>
              <w:t>데이터 수집 및 정제: 필요한 데이터를 수집하고 초기 정제를 진행해야 함. 데이터가 부족하거나 불완전한 경우에는 샘플링, 조사 등을 통해 보충할 수 있음. 또한, 데이터의 일관성과 정확성을 검토하고 필요한 형식에 맞게 데이터를 변환해야 함.</w:t>
            </w:r>
          </w:p>
          <w:p>
            <w:pPr>
              <w:ind w:left="880" w:right="0" w:firstLine="0"/>
              <w:keepNext w:val="off"/>
              <w:keepLines w:val="off"/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shd w:val="clear" w:color="auto" w:fill="auto"/>
              <w:spacing w:after="0" w:before="0" w:line="276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ind w:left="720" w:right="0" w:hanging="36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numPr>
                <w:ilvl w:val="0"/>
                <w:numId w:val="2"/>
              </w:numPr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F7F7F8"/>
                <w:vertAlign w:val="baseline"/>
                <w:rtl w:val="off"/>
              </w:rPr>
              <w:t>데이터 품질 검토: 수집한 데이터의 품질을 평가합니다. 불완전한 데이터, 이상치, 중복 등을 확인하고 처리합니다. 데이터의 일관성과 신뢰성을 검토하여 정책에 적합한지 확인합니다.</w:t>
            </w:r>
          </w:p>
          <w:p>
            <w:pPr>
              <w:ind w:left="880" w:right="0" w:firstLine="0"/>
              <w:keepNext w:val="off"/>
              <w:keepLines w:val="off"/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shd w:val="clear" w:color="auto" w:fill="auto"/>
              <w:spacing w:after="0" w:before="0" w:line="276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ind w:left="720" w:right="0" w:hanging="36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numPr>
                <w:ilvl w:val="0"/>
                <w:numId w:val="2"/>
              </w:numPr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F7F7F8"/>
                <w:vertAlign w:val="baseline"/>
                <w:rtl w:val="off"/>
              </w:rPr>
              <w:t>데이터 분석과 시각화: 정제된 데이터를 분석하여 정책에 필요한 정보를 추출해야 함. 통계 분석, 데이터 시각화, 상관관계 분석 등을 활용하여 데이터를 해석하고 정책 제언에 활용할 수 있도록 해야 함.</w:t>
            </w:r>
          </w:p>
          <w:p>
            <w:pPr>
              <w:ind w:left="880" w:right="0" w:firstLine="0"/>
              <w:keepNext w:val="off"/>
              <w:keepLines w:val="off"/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shd w:val="clear" w:color="auto" w:fill="auto"/>
              <w:spacing w:after="0" w:before="0" w:line="276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ind w:left="720" w:right="0" w:hanging="36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numPr>
                <w:ilvl w:val="0"/>
                <w:numId w:val="2"/>
              </w:numPr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F7F7F8"/>
                <w:vertAlign w:val="baseline"/>
                <w:rtl w:val="off"/>
              </w:rPr>
              <w:t>보고서 작성: 정제된 데이터와 분석 결과를 바탕으로 정책 제안을 위한 보고서를 작성. 데이터의 특징, 분석 결과, 정책적인 시사점 등을 명확하고 이해하기 쉽게 작성하여 해당 보고서를 활용할 이해관계자들에게 전달함.</w:t>
            </w:r>
          </w:p>
          <w:p>
            <w:pPr>
              <w:ind w:left="880" w:right="0" w:firstLine="0"/>
              <w:keepNext w:val="off"/>
              <w:keepLines w:val="off"/>
              <w:widowControl/>
              <w:jc w:val="left"/>
              <w:pBdr>
                <w:between w:val="nil"/>
                <w:top w:val="nil"/>
                <w:left w:val="nil"/>
                <w:bottom w:val="nil"/>
                <w:right w:val="nil"/>
              </w:pBdr>
              <w:shd w:val="clear" w:color="auto" w:fill="auto"/>
              <w:spacing w:after="0" w:before="0" w:line="276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</w:p>
          <w:p>
            <w:pPr>
              <w:ind w:left="720" w:right="0" w:hanging="360"/>
              <w:keepNext w:val="off"/>
              <w:keepLines w:val="off"/>
              <w:widowControl/>
              <w:jc w:val="left"/>
              <w:pBdr>
                <w:between w:val="nil"/>
                <w:top w:val="single" w:sz="4" w:space="0" w:color="D9D9E3"/>
                <w:left w:val="single" w:sz="4" w:space="5" w:color="D9D9E3"/>
                <w:bottom w:val="single" w:sz="4" w:space="0" w:color="D9D9E3"/>
                <w:right w:val="single" w:sz="4" w:space="0" w:color="D9D9E3"/>
              </w:pBdr>
              <w:shd w:val="clear" w:color="auto" w:fill="F7F7F8"/>
              <w:numPr>
                <w:ilvl w:val="0"/>
                <w:numId w:val="2"/>
              </w:numPr>
              <w:spacing w:after="0" w:before="0" w:line="240" w:lineRule="auto"/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ascii="HY견명조" w:eastAsia="HY견명조" w:hAnsi="HY견명조" w:cs="HY견명조"/>
                <w:b w:val="0"/>
                <w:i w:val="0"/>
                <w:smallCaps w:val="off"/>
                <w:strike w:val="off"/>
                <w:color w:val="374151"/>
                <w:sz w:val="22"/>
                <w:szCs w:val="22"/>
                <w:u w:val="none" w:color="auto"/>
                <w:shd w:val="clear" w:color="auto" w:fill="F7F7F8"/>
                <w:vertAlign w:val="baseline"/>
                <w:rtl w:val="off"/>
              </w:rPr>
              <w:t>정책 적용 및 모니터링: 정제된 데이터와 분석 결과를 기반으로 정책을 수립하고 적용함. 그리고 정책의 효과를 모니터링하고 평가하여 필요한 수정과 보완을 진행함.</w:t>
            </w:r>
          </w:p>
          <w:p>
            <w:pPr>
              <w:rPr>
                <w:rFonts w:ascii="HY견명조" w:eastAsia="HY견명조" w:hAnsi="HY견명조" w:cs="HY견명조"/>
                <w:b/>
                <w:i/>
                <w:color w:val="9977AA"/>
              </w:rPr>
            </w:pPr>
          </w:p>
        </w:tc>
      </w:tr>
      <w:tr>
        <w:trPr>
          <w:cantSplit/>
          <w:trHeight w:val="420" w:hRule="atLeast"/>
        </w:trPr>
        <w:tc>
          <w:tcPr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b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 xml:space="preserve">정책관련 데이터 분석 단계 </w:t>
            </w:r>
            <w:r>
              <w:rPr>
                <w:rFonts w:ascii="HY견명조" w:eastAsia="HY견명조" w:hAnsi="HY견명조" w:cs="HY견명조"/>
                <w:color w:val="9977AA"/>
                <w:rtl w:val="off"/>
              </w:rPr>
              <w:t>정제된 정보와 데이터를  살펴보고 시민들이 공감할 수 있는 방향으로 스토리텔링과  질문, 이야기거리를 적어보세요.</w:t>
            </w:r>
          </w:p>
          <w:p>
            <w:pPr>
              <w:rPr>
                <w:rFonts w:ascii="HY견명조" w:eastAsia="HY견명조" w:hAnsi="HY견명조" w:cs="HY견명조"/>
                <w:b/>
                <w:color w:val="9977AA"/>
              </w:rPr>
            </w:pPr>
          </w:p>
        </w:tc>
        <w:tc>
          <w:tcPr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 xml:space="preserve">정책 메시지   </w:t>
            </w:r>
            <w:r>
              <w:rPr>
                <w:rFonts w:ascii="HY견명조" w:eastAsia="HY견명조" w:hAnsi="HY견명조" w:cs="HY견명조"/>
                <w:i/>
                <w:color w:val="9977AA"/>
                <w:rtl w:val="off"/>
              </w:rPr>
              <w:t>시민들에게 효과적으로 메세지를 전달하는 과정으로 시각화 목적과 시나리오를 작성해보세요.</w:t>
            </w:r>
          </w:p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</w:p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</w:p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</w:p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</w:p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</w:p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</w:p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</w:p>
          <w:p>
            <w:pPr>
              <w:rPr>
                <w:rFonts w:ascii="HY견명조" w:eastAsia="HY견명조" w:hAnsi="HY견명조" w:cs="HY견명조"/>
                <w:i/>
                <w:color w:val="9977AA"/>
              </w:rPr>
            </w:pPr>
          </w:p>
          <w:p>
            <w:pPr>
              <w:rPr>
                <w:rFonts w:ascii="HY견명조" w:eastAsia="HY견명조" w:hAnsi="HY견명조" w:cs="HY견명조"/>
              </w:rPr>
            </w:pPr>
          </w:p>
        </w:tc>
      </w:tr>
      <w:tr>
        <w:trPr>
          <w:cantSplit/>
          <w:trHeight w:val="420" w:hRule="atLeast"/>
        </w:trPr>
        <w:tc>
          <w:tcPr>
            <w:gridSpan w:val="2"/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b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 xml:space="preserve">정책 시행 액션*  </w:t>
            </w:r>
            <w:r>
              <w:rPr>
                <w:rFonts w:ascii="HY견명조" w:eastAsia="HY견명조" w:hAnsi="HY견명조" w:cs="HY견명조"/>
                <w:color w:val="9977AA"/>
                <w:rtl w:val="off"/>
              </w:rPr>
              <w:t>어떤 형태와 결과물로 정책이 시행될 수 있을지 결정해보세요.</w:t>
            </w:r>
          </w:p>
          <w:p>
            <w:pPr>
              <w:rPr>
                <w:rFonts w:ascii="HY견명조" w:eastAsia="HY견명조" w:hAnsi="HY견명조" w:cs="HY견명조"/>
                <w:b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>[ ] 정부 [ ] 경기도 [ ] 지자체 [ ] 캠페인 [ ]  콘텐츠[ ]</w:t>
            </w:r>
          </w:p>
          <w:p>
            <w:pPr>
              <w:rPr>
                <w:rFonts w:ascii="HY견명조" w:eastAsia="HY견명조" w:hAnsi="HY견명조" w:cs="HY견명조"/>
                <w:b/>
              </w:rPr>
            </w:pPr>
          </w:p>
          <w:p>
            <w:pPr>
              <w:rPr>
                <w:rFonts w:ascii="HY견명조" w:eastAsia="HY견명조" w:hAnsi="HY견명조" w:cs="HY견명조"/>
                <w:b/>
              </w:rPr>
            </w:pPr>
          </w:p>
        </w:tc>
      </w:tr>
      <w:tr>
        <w:trPr>
          <w:cantSplit/>
          <w:trHeight w:val="1677" w:hRule="atLeast"/>
        </w:trPr>
        <w:tc>
          <w:tcPr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b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 xml:space="preserve">걸림돌 </w:t>
            </w:r>
            <w:r>
              <w:rPr>
                <w:rFonts w:ascii="HY견명조" w:eastAsia="HY견명조" w:hAnsi="HY견명조" w:cs="HY견명조"/>
                <w:color w:val="9977AA"/>
                <w:rtl w:val="off"/>
              </w:rPr>
              <w:t>법률 이슈(개인정보, 저작권) 등 문제가 될 수 있는 부분을 적어보고, 주기적으로 대안을 고민해봐요.</w:t>
            </w:r>
          </w:p>
          <w:p>
            <w:pPr>
              <w:rPr>
                <w:rFonts w:ascii="HY견명조" w:eastAsia="HY견명조" w:hAnsi="HY견명조" w:cs="HY견명조"/>
              </w:rPr>
            </w:pPr>
          </w:p>
        </w:tc>
        <w:tc>
          <w:tcPr>
            <w:tcBorders>
              <w:top w:val="single" w:sz="8" w:space="0" w:color="9977AA"/>
              <w:left w:val="single" w:sz="8" w:space="0" w:color="9977AA"/>
              <w:bottom w:val="single" w:sz="8" w:space="0" w:color="9977AA"/>
              <w:right w:val="single" w:sz="8" w:space="0" w:color="9977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b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 xml:space="preserve">마일스톤 </w:t>
            </w:r>
            <w:r>
              <w:rPr>
                <w:rFonts w:ascii="HY견명조" w:eastAsia="HY견명조" w:hAnsi="HY견명조" w:cs="HY견명조"/>
                <w:color w:val="9977AA"/>
                <w:rtl w:val="off"/>
              </w:rPr>
              <w:t>정책제안대회 진행상황을 체크리스트처럼 적어보고, 주기적으로 점검해봐요.</w:t>
            </w:r>
          </w:p>
          <w:p>
            <w:pPr>
              <w:rPr>
                <w:rFonts w:ascii="HY견명조" w:eastAsia="HY견명조" w:hAnsi="HY견명조" w:cs="HY견명조"/>
                <w:color w:val="9977AA"/>
              </w:rPr>
            </w:pPr>
          </w:p>
          <w:p>
            <w:pPr>
              <w:rPr>
                <w:rFonts w:ascii="HY견명조" w:eastAsia="HY견명조" w:hAnsi="HY견명조" w:cs="HY견명조"/>
              </w:rPr>
            </w:pPr>
          </w:p>
        </w:tc>
      </w:tr>
      <w:tr>
        <w:trPr>
          <w:cantSplit/>
          <w:trHeight w:val="420" w:hRule="atLeast"/>
        </w:trPr>
        <w:tc>
          <w:tcPr>
            <w:gridSpan w:val="2"/>
            <w:tcBorders>
              <w:top w:val="single" w:sz="8" w:space="0" w:color="9977AA"/>
              <w:left w:val="single" w:sz="8" w:space="0" w:color="9977AA"/>
              <w:bottom w:val="single" w:sz="8" w:space="0" w:color="3C4043"/>
              <w:right w:val="single" w:sz="8" w:space="0" w:color="9977AA"/>
            </w:tcBorders>
            <w:shd w:val="clear" w:color="auto" w:fill="9977AA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b/>
                <w:color w:val="FFFFFF"/>
              </w:rPr>
            </w:pPr>
            <w:r>
              <w:rPr>
                <w:rFonts w:ascii="HY견명조" w:eastAsia="HY견명조" w:hAnsi="HY견명조" w:cs="HY견명조"/>
                <w:b/>
                <w:color w:val="FFFFFF"/>
                <w:rtl w:val="off"/>
              </w:rPr>
              <w:t xml:space="preserve">정책명: </w:t>
            </w:r>
          </w:p>
        </w:tc>
      </w:tr>
      <w:tr>
        <w:trPr>
          <w:cantSplit/>
          <w:trHeight w:val="330" w:hRule="atLeast"/>
        </w:trPr>
        <w:tc>
          <w:tcPr>
            <w:gridSpan w:val="2"/>
            <w:tcBorders>
              <w:top w:val="single" w:sz="8" w:space="0" w:color="3C4043"/>
              <w:left w:val="single" w:sz="8" w:space="0" w:color="3C4043"/>
              <w:bottom w:val="single" w:sz="8" w:space="0" w:color="3C4043"/>
              <w:right w:val="single" w:sz="8" w:space="0" w:color="3C40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HY견명조" w:eastAsia="HY견명조" w:hAnsi="HY견명조" w:cs="HY견명조"/>
                <w:b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 xml:space="preserve">정책 개요 </w:t>
            </w:r>
          </w:p>
          <w:p>
            <w:pPr>
              <w:rPr>
                <w:rFonts w:ascii="HY견명조" w:eastAsia="HY견명조" w:hAnsi="HY견명조" w:cs="HY견명조"/>
                <w:b/>
                <w:color w:val="9977AA"/>
                <w:highlight w:val="black"/>
              </w:rPr>
            </w:pPr>
          </w:p>
          <w:p>
            <w:pPr>
              <w:rPr>
                <w:rFonts w:ascii="HY견명조" w:eastAsia="HY견명조" w:hAnsi="HY견명조" w:cs="HY견명조"/>
                <w:b/>
                <w:color w:val="9977AA"/>
                <w:highlight w:val="black"/>
              </w:rPr>
            </w:pPr>
          </w:p>
          <w:p>
            <w:pPr>
              <w:rPr>
                <w:rFonts w:ascii="HY견명조" w:eastAsia="HY견명조" w:hAnsi="HY견명조" w:cs="HY견명조"/>
                <w:color w:val="9977AA"/>
              </w:rPr>
            </w:pPr>
            <w:r>
              <w:rPr>
                <w:rFonts w:ascii="HY견명조" w:eastAsia="HY견명조" w:hAnsi="HY견명조" w:cs="HY견명조"/>
                <w:b/>
                <w:color w:val="9977AA"/>
                <w:rtl w:val="off"/>
              </w:rPr>
              <w:t xml:space="preserve">링크 </w:t>
            </w:r>
          </w:p>
          <w:p>
            <w:pPr>
              <w:rPr>
                <w:rFonts w:ascii="HY견명조" w:eastAsia="HY견명조" w:hAnsi="HY견명조" w:cs="HY견명조"/>
                <w:color w:val="434343"/>
              </w:rPr>
            </w:pPr>
          </w:p>
        </w:tc>
      </w:tr>
    </w:tbl>
    <w:p>
      <w:pPr>
        <w:pStyle w:val="Heading2"/>
        <w:jc w:val="center"/>
        <w:spacing w:before="0" w:lineRule="auto"/>
        <w:rPr>
          <w:rFonts w:ascii="Gothic A1" w:eastAsia="Gothic A1" w:hAnsi="Gothic A1" w:cs="Gothic A1"/>
          <w:b/>
        </w:rPr>
      </w:pPr>
      <w:bookmarkStart w:id="3" w:name="_1fob9te" w:colFirst="0" w:colLast="0"/>
      <w:bookmarkEnd w:id="3"/>
    </w:p>
    <w:p>
      <w:pPr>
        <w:rPr/>
      </w:pPr>
    </w:p>
    <w:p>
      <w:pPr>
        <w:rPr/>
      </w:pPr>
    </w:p>
    <w:sectPr>
      <w:pgSz w:w="16838" w:h="11906" w:orient="landscape"/>
      <w:pgMar w:top="566" w:right="566" w:bottom="566" w:left="566" w:header="720" w:footer="720" w:gutter="0"/>
      <w:cols/>
      <w:docGrid w:linePitch="360"/>
      <w:headerReference w:type="default" r:id="rId1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견명조">
    <w:panose1 w:val="02030600000101010101"/>
    <w:charset w:val="00"/>
    <w:notTrueType w:val="false"/>
    <w:sig w:usb0="900002A7" w:usb1="29D77CF9" w:usb2="00000010" w:usb3="00000001" w:csb0="00080000" w:csb1="00000001"/>
  </w:font>
  <w:font w:name="Quattrocento Sans">
    <w:charset w:val="00"/>
    <w:notTrueType w:val="false"/>
  </w:font>
  <w:font w:name="Gothic A1">
    <w:charset w:val="00"/>
    <w:notTrueType w:val="false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Georgia">
    <w:panose1 w:val="02040502050405020303"/>
    <w:charset w:val="00"/>
    <w:notTrueType w:val="false"/>
    <w:sig w:usb0="00000287" w:usb1="00000001" w:usb2="00000001" w:usb3="00000001" w:csb0="2000009F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Heading2"/>
      <w:jc w:val="center"/>
      <w:spacing w:before="0" w:lineRule="auto"/>
      <w:rPr>
        <w:rFonts w:ascii="HY견명조" w:eastAsia="HY견명조" w:hAnsi="HY견명조" w:cs="HY견명조"/>
        <w:b/>
      </w:rPr>
    </w:pPr>
    <w:r>
      <w:rPr>
        <w:rFonts w:ascii="HY견명조" w:eastAsia="HY견명조" w:hAnsi="HY견명조" w:cs="HY견명조"/>
        <w:b/>
        <w:rtl w:val="off"/>
      </w:rPr>
      <w:t xml:space="preserve">더불어민주당 경기도당 청년정책제안대회 캔버스 (초안 계획서) </w:t>
    </w:r>
  </w:p>
  <w:p>
    <w:pPr>
      <w:jc w:val="center"/>
      <w:rPr>
        <w:rFonts w:ascii="HY견명조" w:eastAsia="HY견명조" w:hAnsi="HY견명조" w:cs="HY견명조"/>
      </w:rPr>
    </w:pPr>
    <w:r>
      <w:rPr>
        <w:lang w:eastAsia="ko-KR"/>
        <w:rFonts w:ascii="HY견명조" w:eastAsia="HY견명조" w:hAnsi="HY견명조" w:cs="HY견명조"/>
        <w:rtl w:val="off"/>
      </w:rPr>
      <w:t xml:space="preserve">                                                                                                                               혜윰민주 : </w:t>
    </w:r>
    <w:r>
      <w:rPr>
        <w:rFonts w:ascii="HY견명조" w:eastAsia="HY견명조" w:hAnsi="HY견명조" w:cs="HY견명조"/>
        <w:rtl w:val="off"/>
      </w:rPr>
      <w:t>김상은 이동규 제갈건희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singleLevel"/>
    <w:lvl w:ilvl="0">
      <w:start w:val="1"/>
      <w:lvlText w:val="%1."/>
      <w:lvlJc w:val="left"/>
      <w:pPr>
        <w:ind w:left="720" w:hanging="360"/>
      </w:pPr>
      <w:rPr/>
    </w:lvl>
    <w:lvl w:ilvl="1">
      <w:start w:val="11"/>
      <w:lvlText w:val="%2"/>
      <w:lvlJc w:val="left"/>
      <w:pPr>
        <w:ind w:left="1440" w:hanging="360"/>
      </w:pPr>
      <w:rPr/>
    </w:lvl>
    <w:lvl w:ilvl="2">
      <w:start w:val="1"/>
      <w:lvlText w:val="%3."/>
      <w:lvlJc w:val="left"/>
      <w:pPr>
        <w:ind w:left="2160" w:hanging="360"/>
      </w:pPr>
      <w:rPr/>
    </w:lvl>
    <w:lvl w:ilvl="3">
      <w:start w:val="1"/>
      <w:lvlText w:val="%4."/>
      <w:lvlJc w:val="left"/>
      <w:pPr>
        <w:ind w:left="2880" w:hanging="360"/>
      </w:pPr>
      <w:rPr/>
    </w:lvl>
    <w:lvl w:ilvl="4">
      <w:start w:val="1"/>
      <w:lvlText w:val="%5."/>
      <w:lvlJc w:val="left"/>
      <w:pPr>
        <w:ind w:left="3600" w:hanging="360"/>
      </w:pPr>
      <w:rPr/>
    </w:lvl>
    <w:lvl w:ilvl="5">
      <w:start w:val="1"/>
      <w:lvlText w:val="%6."/>
      <w:lvlJc w:val="left"/>
      <w:pPr>
        <w:ind w:left="4320" w:hanging="360"/>
      </w:pPr>
      <w:rPr/>
    </w:lvl>
    <w:lvl w:ilvl="6">
      <w:start w:val="1"/>
      <w:lvlText w:val="%7."/>
      <w:lvlJc w:val="left"/>
      <w:pPr>
        <w:ind w:left="5040" w:hanging="360"/>
      </w:pPr>
      <w:rPr/>
    </w:lvl>
    <w:lvl w:ilvl="7">
      <w:start w:val="1"/>
      <w:lvlText w:val="%8."/>
      <w:lvlJc w:val="left"/>
      <w:pPr>
        <w:ind w:left="5760" w:hanging="360"/>
      </w:pPr>
      <w:rPr/>
    </w:lvl>
    <w:lvl w:ilvl="8">
      <w:start w:val="1"/>
      <w:lvlText w:val="%9."/>
      <w:lvlJc w:val="left"/>
      <w:pPr>
        <w:ind w:left="6480" w:hanging="360"/>
      </w:pPr>
      <w:rPr/>
    </w:lvl>
  </w:abstractNum>
  <w:abstractNum w:abstractNumId="1">
    <w:multiLevelType w:val="singleLevel"/>
    <w:lvl w:ilvl="0">
      <w:start w:val="1"/>
      <w:lvlText w:val="%1."/>
      <w:lvlJc w:val="left"/>
      <w:pPr>
        <w:ind w:left="720" w:hanging="360"/>
      </w:pPr>
      <w:rPr/>
    </w:lvl>
    <w:lvl w:ilvl="1">
      <w:start w:val="1"/>
      <w:lvlText w:val="%2."/>
      <w:lvlJc w:val="left"/>
      <w:pPr>
        <w:ind w:left="1440" w:hanging="360"/>
      </w:pPr>
      <w:rPr/>
    </w:lvl>
    <w:lvl w:ilvl="2">
      <w:start w:val="1"/>
      <w:lvlText w:val="%3."/>
      <w:lvlJc w:val="left"/>
      <w:pPr>
        <w:ind w:left="2160" w:hanging="360"/>
      </w:pPr>
      <w:rPr/>
    </w:lvl>
    <w:lvl w:ilvl="3">
      <w:start w:val="1"/>
      <w:lvlText w:val="%4."/>
      <w:lvlJc w:val="left"/>
      <w:pPr>
        <w:ind w:left="2880" w:hanging="360"/>
      </w:pPr>
      <w:rPr/>
    </w:lvl>
    <w:lvl w:ilvl="4">
      <w:start w:val="1"/>
      <w:lvlText w:val="%5."/>
      <w:lvlJc w:val="left"/>
      <w:pPr>
        <w:ind w:left="3600" w:hanging="360"/>
      </w:pPr>
      <w:rPr/>
    </w:lvl>
    <w:lvl w:ilvl="5">
      <w:start w:val="1"/>
      <w:lvlText w:val="%6."/>
      <w:lvlJc w:val="left"/>
      <w:pPr>
        <w:ind w:left="4320" w:hanging="360"/>
      </w:pPr>
      <w:rPr/>
    </w:lvl>
    <w:lvl w:ilvl="6">
      <w:start w:val="1"/>
      <w:lvlText w:val="%7."/>
      <w:lvlJc w:val="left"/>
      <w:pPr>
        <w:ind w:left="5040" w:hanging="360"/>
      </w:pPr>
      <w:rPr/>
    </w:lvl>
    <w:lvl w:ilvl="7">
      <w:start w:val="1"/>
      <w:lvlText w:val="%8."/>
      <w:lvlJc w:val="left"/>
      <w:pPr>
        <w:ind w:left="5760" w:hanging="360"/>
      </w:pPr>
      <w:rPr/>
    </w:lvl>
    <w:lvl w:ilvl="8">
      <w:start w:val="1"/>
      <w:lvlText w:val="%9."/>
      <w:lvlJc w:val="lef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displayBackgroundShape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/>
        <w:rFonts w:ascii="Arial" w:eastAsia="Arial" w:hAnsi="Arial" w:cs="Arial"/>
        <w:sz w:val="22"/>
        <w:szCs w:val="22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customStyle="1" w:styleId="Normal">
    <w:name w:val="normal"/>
  </w:style>
  <w:style w:type="table" w:customStyle="1" w:styleId="TableNormal">
    <w:name w:val="Table Normal"/>
  </w:style>
  <w:style w:type="paragraph" w:styleId="Heading1">
    <w:name w:val="heading 1"/>
    <w:basedOn w:val="Normal"/>
    <w:next w:val="Normal"/>
    <w:pPr>
      <w:keepNext/>
      <w:keepLines/>
      <w:pageBreakBefore w:val="off"/>
      <w:spacing w:after="120" w:before="480" w:lineRule="auto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off"/>
      <w:spacing w:after="80" w:before="280" w:lineRule="auto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off"/>
      <w:spacing w:after="40" w:before="240" w:lineRule="auto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off"/>
      <w:spacing w:after="40" w:before="220" w:lineRule="auto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off"/>
      <w:spacing w:after="40" w:before="200" w:lineRule="auto"/>
    </w:pPr>
    <w:rPr>
      <w:b/>
      <w:sz w:val="20"/>
      <w:szCs w:val="20"/>
    </w:rPr>
  </w:style>
  <w:style w:type="paragraph" w:styleId="Title">
    <w:name w:val="Title"/>
    <w:basedOn w:val="Normal"/>
    <w:next w:val="Normal"/>
    <w:pPr>
      <w:keepNext/>
      <w:keepLines/>
      <w:pageBreakBefore w:val="off"/>
      <w:spacing w:after="120" w:before="480" w:lineRule="auto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off"/>
      <w:spacing w:after="80" w:before="36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basedOn w:val="TableNormal"/>
    <w:tblPr>
      <w:tblCellMar>
        <w:top w:w="100" w:type="dxa"/>
        <w:left w:w="100" w:type="dxa"/>
        <w:bottom w:w="100" w:type="dxa"/>
        <w:right w:w="100" w:type="dxa"/>
      </w:tblCellMar>
      <w:tblStyleColBandSize w:val="1"/>
      <w:tblStyleRowBandSize w:val="1"/>
    </w:tbl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-c2h5</dc:creator>
  <cp:keywords/>
  <dc:description/>
  <cp:lastModifiedBy>-c2h5</cp:lastModifiedBy>
  <cp:revision>1</cp:revision>
  <dcterms:modified xsi:type="dcterms:W3CDTF">2023-09-03T05:53:13Z</dcterms:modified>
  <cp:version>1200.0100.01</cp:version>
</cp:coreProperties>
</file>